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D1" w:rsidRPr="002C233A" w:rsidRDefault="00CF0ED1" w:rsidP="00CF0ED1">
      <w:pPr>
        <w:spacing w:after="0"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2C233A">
        <w:rPr>
          <w:rFonts w:ascii="Times New Roman" w:hAnsi="Times New Roman"/>
          <w:b/>
          <w:bCs/>
          <w:sz w:val="30"/>
          <w:szCs w:val="30"/>
        </w:rPr>
        <w:t>ПОЯСНИТЕЛЬНАЯ ЗАПИСКА</w:t>
      </w:r>
    </w:p>
    <w:p w:rsidR="00CF0ED1" w:rsidRPr="00B400D0" w:rsidRDefault="00CF0ED1" w:rsidP="00CF0E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проекту ф</w:t>
      </w:r>
      <w:r w:rsidRPr="003E4F23">
        <w:rPr>
          <w:rFonts w:ascii="Times New Roman" w:hAnsi="Times New Roman"/>
          <w:b/>
          <w:bCs/>
          <w:sz w:val="28"/>
          <w:szCs w:val="28"/>
        </w:rPr>
        <w:t>едерального закона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0ED1" w:rsidRPr="00CF4885" w:rsidRDefault="00CF0ED1" w:rsidP="00CF0E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885">
        <w:rPr>
          <w:rFonts w:ascii="Times New Roman" w:hAnsi="Times New Roman"/>
          <w:b/>
          <w:bCs/>
          <w:sz w:val="28"/>
          <w:szCs w:val="28"/>
        </w:rPr>
        <w:t xml:space="preserve">“О внесении изменений в статью 10 Федерального закона </w:t>
      </w:r>
    </w:p>
    <w:p w:rsidR="00CF0ED1" w:rsidRPr="00CF4885" w:rsidRDefault="00CF0ED1" w:rsidP="00CF0E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885">
        <w:rPr>
          <w:rFonts w:ascii="Times New Roman" w:hAnsi="Times New Roman"/>
          <w:b/>
          <w:bCs/>
          <w:sz w:val="28"/>
          <w:szCs w:val="28"/>
        </w:rPr>
        <w:t xml:space="preserve">“О защите прав потребителей” </w:t>
      </w:r>
    </w:p>
    <w:p w:rsidR="00CF0ED1" w:rsidRDefault="00CF0ED1" w:rsidP="00CF0E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4885">
        <w:rPr>
          <w:rFonts w:ascii="Times New Roman" w:hAnsi="Times New Roman"/>
          <w:bCs/>
          <w:sz w:val="28"/>
          <w:szCs w:val="28"/>
        </w:rPr>
        <w:t>(по вопросу уточнения требований к маркировке продуктов питания, содержащих пищевые добавки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4885">
        <w:rPr>
          <w:rFonts w:ascii="Times New Roman" w:hAnsi="Times New Roman"/>
          <w:bCs/>
          <w:sz w:val="28"/>
          <w:szCs w:val="28"/>
        </w:rPr>
        <w:t>(или) компоненты, полученные с применением генно-инженерно-модифицированных организмов)</w:t>
      </w:r>
    </w:p>
    <w:p w:rsidR="00CF0ED1" w:rsidRDefault="00CF0ED1" w:rsidP="00CF0E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0ED1" w:rsidRDefault="00CF0ED1" w:rsidP="00CF0ED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Проблема безопасности генетически модифицированных организмов (далее – ГМО) является острой темой для дискуссий в научном сообществе на протяжении многих лет. </w:t>
      </w:r>
      <w:r>
        <w:rPr>
          <w:rFonts w:ascii="Times New Roman" w:hAnsi="Times New Roman"/>
          <w:bCs/>
          <w:sz w:val="28"/>
          <w:szCs w:val="28"/>
        </w:rPr>
        <w:tab/>
        <w:t>Несмотря на заверения целого ряда ученых о безопасности использования в пищу ГМО, как в России, так и за рубежом, некоторые из них по-прежнему настаивают на потенциальном вреде таких продуктов не только для здоровья человека</w:t>
      </w:r>
      <w:r>
        <w:rPr>
          <w:rStyle w:val="a5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, но и для экосистемы планеты.</w:t>
      </w:r>
    </w:p>
    <w:p w:rsidR="00CF0ED1" w:rsidRDefault="00CF0ED1" w:rsidP="00CF0ED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Из школьного курса биологии известно, что последствия генетических изменений в геномах живых организмах носят непредсказуемый характер, а результаты таких изменений проявляются спустя длительное время и могут приводить к вымиранию и появлению новых видов. В этой связи опасения 828 ученых из 84 стран, относительно безопасности продуктов с ГМО, высказанные в Мировом заявлении ученых об опасностях генной инженерии в 2000 году, представляются вполне логичными и заслуживающими внимания. Существуют исследования специалистов из разных стран мира, в том числе и из России, опубликованные в 1999-2010 годах, об опасностях для животных трансгенной сои, картофеля, гороха, кукурузы</w:t>
      </w:r>
      <w:r>
        <w:rPr>
          <w:rStyle w:val="a5"/>
          <w:rFonts w:ascii="Times New Roman" w:hAnsi="Times New Roman"/>
          <w:bCs/>
          <w:sz w:val="28"/>
          <w:szCs w:val="28"/>
        </w:rPr>
        <w:footnoteReference w:id="2"/>
      </w:r>
      <w:r>
        <w:rPr>
          <w:rFonts w:ascii="Times New Roman" w:hAnsi="Times New Roman"/>
          <w:bCs/>
          <w:sz w:val="28"/>
          <w:szCs w:val="28"/>
        </w:rPr>
        <w:t xml:space="preserve">.     </w:t>
      </w:r>
    </w:p>
    <w:p w:rsidR="00CF0ED1" w:rsidRDefault="00CF0ED1" w:rsidP="00CF0ED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Кроме непосредственного влияния ГМО на здоровье человека, некоторые ученые</w:t>
      </w:r>
      <w:r>
        <w:rPr>
          <w:rStyle w:val="a5"/>
          <w:rFonts w:ascii="Times New Roman" w:hAnsi="Times New Roman"/>
          <w:bCs/>
          <w:sz w:val="28"/>
          <w:szCs w:val="28"/>
        </w:rPr>
        <w:footnoteReference w:id="3"/>
      </w:r>
      <w:r>
        <w:rPr>
          <w:rFonts w:ascii="Times New Roman" w:hAnsi="Times New Roman"/>
          <w:bCs/>
          <w:sz w:val="28"/>
          <w:szCs w:val="28"/>
        </w:rPr>
        <w:t xml:space="preserve"> заявляют о возможном вреде ГМ-культур, через  пестициды, которые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неизбежно накапливаются в растениях, в следствие их повышенной стойкости к ядохимикатам, которые активно используются для борьбы с вредителями и болезнями сельхозкультур.   </w:t>
      </w:r>
    </w:p>
    <w:p w:rsidR="00CF0ED1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этого, некоторые ученые полагают, что ГМО могут изменить экосистему планеты с неизвестными последствиями, в том числе и для человека, поскольку генно-модифицированные культуры (далее ГМ-культуры) имеют тенденцию вытеснения обычных культур, вследствие повышенной жизнестойкости.</w:t>
      </w:r>
    </w:p>
    <w:p w:rsidR="00CF0ED1" w:rsidRDefault="00CF0ED1" w:rsidP="00CF0ED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Известно, что на сегодняшний день наиболее распространены такие сельскохозяйственные ГМ-культуры как соя, кукуруза, пшеница, свекла, табак, хлопок, рапс, картофель, клубника и другие овощи. При этом стоит отметить, что цена за одинаковый объем генно-модифицированной и традиционной культуры отличается в 5-6 раз, а начиная с 1995 года перечень ГМ-культур увеличился более чем в 7 раз (более 60 видов). Эксперты утверждают, что мировой объем продаж ГМ-культур превышает 30 миллиардов долларов США. </w:t>
      </w:r>
    </w:p>
    <w:p w:rsidR="00CF0ED1" w:rsidRDefault="00CF0ED1" w:rsidP="00CF0ED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По мнению ряда независимых сегодня в ряде регионов России доля трансгенных продуктов достигает 15-20%, в некоторых городах (например, в г. Санкт-Петербурге) – до 50%, В отдельных регионах страны (Калужская, Челябинская, Нижегородская обл.) – 40-45%.</w:t>
      </w:r>
    </w:p>
    <w:p w:rsidR="00CF0ED1" w:rsidRPr="009D49EA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Опрос, проведенный аналитическим центром </w:t>
      </w:r>
      <w:r w:rsidRPr="009D49EA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Левада-Центр</w:t>
      </w:r>
      <w:r w:rsidRPr="009D49EA">
        <w:rPr>
          <w:rFonts w:ascii="Times New Roman" w:hAnsi="Times New Roman"/>
          <w:bCs/>
          <w:sz w:val="28"/>
          <w:szCs w:val="28"/>
        </w:rPr>
        <w:t xml:space="preserve">” 23-27 </w:t>
      </w:r>
      <w:r>
        <w:rPr>
          <w:rFonts w:ascii="Times New Roman" w:hAnsi="Times New Roman"/>
          <w:bCs/>
          <w:sz w:val="28"/>
          <w:szCs w:val="28"/>
        </w:rPr>
        <w:t>июня 2010 года показал, что 81% опрошенных против распространения в России продуктов с генетически измененными свойствами, а 27% вообще не слышали о существовании подобных продуктов.</w:t>
      </w:r>
      <w:r>
        <w:rPr>
          <w:rStyle w:val="a5"/>
          <w:rFonts w:ascii="Times New Roman" w:hAnsi="Times New Roman"/>
          <w:bCs/>
          <w:sz w:val="28"/>
          <w:szCs w:val="28"/>
        </w:rPr>
        <w:footnoteReference w:id="4"/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CF0ED1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23.09.2013 N 839 </w:t>
      </w:r>
      <w:r w:rsidRPr="000F3BA7">
        <w:rPr>
          <w:rFonts w:ascii="Times New Roman" w:hAnsi="Times New Roman"/>
          <w:bCs/>
          <w:sz w:val="28"/>
          <w:szCs w:val="28"/>
        </w:rPr>
        <w:t xml:space="preserve">“О государственной регистрации генно-инженерно-модифицированных организмов, предназначенных для выпуска в окружающую </w:t>
      </w:r>
      <w:r w:rsidRPr="000F3BA7">
        <w:rPr>
          <w:rFonts w:ascii="Times New Roman" w:hAnsi="Times New Roman"/>
          <w:bCs/>
          <w:sz w:val="28"/>
          <w:szCs w:val="28"/>
        </w:rPr>
        <w:lastRenderedPageBreak/>
        <w:t xml:space="preserve">среду, а также продукции, полученной с применением таких организмов или содержащей такие организмы” </w:t>
      </w:r>
      <w:r>
        <w:rPr>
          <w:rFonts w:ascii="Times New Roman" w:hAnsi="Times New Roman"/>
          <w:bCs/>
          <w:sz w:val="28"/>
          <w:szCs w:val="28"/>
        </w:rPr>
        <w:t>с 1 июля 2014 года в Российской</w:t>
      </w:r>
      <w:r w:rsidRPr="000F3B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Федерации ввведена регистрация продуктов с содержанием генно-модифицированных организмов, что, по мнению ряда экспертов, станет отправной точкой для массового производства продуктов ГМО в России. </w:t>
      </w:r>
    </w:p>
    <w:p w:rsidR="00CF0ED1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следует отметить, что 22 августа 2013 года по итогам совещания </w:t>
      </w:r>
      <w:r w:rsidRPr="00860528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О социально-экономическом развитии Ростовской области</w:t>
      </w:r>
      <w:r w:rsidRPr="00860528">
        <w:rPr>
          <w:rFonts w:ascii="Times New Roman" w:hAnsi="Times New Roman"/>
          <w:bCs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 xml:space="preserve"> Президентом Российской Федерации дано поручение Правительству Российской Федерации не только разработать поправки в законодательство ужесточающих контроль за оборотом генно-модифицированных продуктов питания, но и проработать вопрос о запрете на их импорт.</w:t>
      </w:r>
    </w:p>
    <w:p w:rsidR="00CF0ED1" w:rsidRDefault="00CF0ED1" w:rsidP="00CF0ED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На сегодняшний день, в соответствии со статьей 10 Федерального закона от </w:t>
      </w:r>
      <w:r w:rsidRPr="00044896">
        <w:rPr>
          <w:rFonts w:ascii="Times New Roman" w:hAnsi="Times New Roman"/>
          <w:bCs/>
          <w:sz w:val="28"/>
          <w:szCs w:val="28"/>
        </w:rPr>
        <w:t xml:space="preserve">07 февраля 1992 года </w:t>
      </w:r>
      <w:r w:rsidRPr="00044896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044896">
        <w:rPr>
          <w:rFonts w:ascii="Times New Roman" w:hAnsi="Times New Roman"/>
          <w:bCs/>
          <w:sz w:val="28"/>
          <w:szCs w:val="28"/>
        </w:rPr>
        <w:t xml:space="preserve"> 2300-1“О защите прав потребителей”</w:t>
      </w:r>
      <w:r>
        <w:rPr>
          <w:rFonts w:ascii="Times New Roman" w:hAnsi="Times New Roman"/>
          <w:bCs/>
          <w:sz w:val="28"/>
          <w:szCs w:val="28"/>
        </w:rPr>
        <w:t xml:space="preserve"> производители продовольственных продуктов обязаны предоставлять информацию потребителям</w:t>
      </w:r>
      <w:r w:rsidRPr="00044896">
        <w:rPr>
          <w:rFonts w:ascii="Times New Roman" w:hAnsi="Times New Roman"/>
          <w:bCs/>
          <w:sz w:val="28"/>
          <w:szCs w:val="28"/>
        </w:rPr>
        <w:t xml:space="preserve"> о наличии в продуктах питания компонентов, полученных с применением генно-инженер</w:t>
      </w:r>
      <w:r>
        <w:rPr>
          <w:rFonts w:ascii="Times New Roman" w:hAnsi="Times New Roman"/>
          <w:bCs/>
          <w:sz w:val="28"/>
          <w:szCs w:val="28"/>
        </w:rPr>
        <w:t xml:space="preserve">но-модифицированных организмов, </w:t>
      </w:r>
      <w:r w:rsidRPr="00044896">
        <w:rPr>
          <w:rFonts w:ascii="Times New Roman" w:hAnsi="Times New Roman"/>
          <w:bCs/>
          <w:sz w:val="28"/>
          <w:szCs w:val="28"/>
        </w:rPr>
        <w:t>в случае, если содержание указанных организмов в таком компоненте составляет более девяти десятых процента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F0ED1" w:rsidRPr="005A5845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Ответственность производителей продукции за нарушение указанной нормы законодательства установлена статьей 15.12 Кодекса Российской Федерации об административных нарушениях и предусматривает </w:t>
      </w:r>
      <w:r w:rsidRPr="005A5845">
        <w:rPr>
          <w:rFonts w:ascii="Times New Roman" w:hAnsi="Times New Roman"/>
          <w:bCs/>
          <w:sz w:val="28"/>
          <w:szCs w:val="28"/>
        </w:rPr>
        <w:t xml:space="preserve">наложение административного штрафа на должностных лиц в размере </w:t>
      </w:r>
      <w:r w:rsidRPr="005E1133">
        <w:rPr>
          <w:rFonts w:ascii="Times New Roman" w:hAnsi="Times New Roman"/>
          <w:bCs/>
          <w:sz w:val="28"/>
          <w:szCs w:val="28"/>
        </w:rPr>
        <w:t>от пяти тысяч до десяти тысяч</w:t>
      </w:r>
      <w:r w:rsidRPr="005A5845">
        <w:rPr>
          <w:rFonts w:ascii="Times New Roman" w:hAnsi="Times New Roman"/>
          <w:bCs/>
          <w:sz w:val="28"/>
          <w:szCs w:val="28"/>
        </w:rPr>
        <w:t xml:space="preserve"> рублей с конфискацией предметов административного правонарушения; на юридических лиц - </w:t>
      </w:r>
      <w:r w:rsidRPr="005E1133">
        <w:rPr>
          <w:rFonts w:ascii="Times New Roman" w:hAnsi="Times New Roman"/>
          <w:bCs/>
          <w:sz w:val="28"/>
          <w:szCs w:val="28"/>
        </w:rPr>
        <w:t>от пятидесяти тысяч до ста тысяч</w:t>
      </w:r>
      <w:r w:rsidRPr="005A5845">
        <w:rPr>
          <w:rFonts w:ascii="Times New Roman" w:hAnsi="Times New Roman"/>
          <w:bCs/>
          <w:sz w:val="28"/>
          <w:szCs w:val="28"/>
        </w:rPr>
        <w:t xml:space="preserve"> рублей с конфискацией предметов административного правонарушения.</w:t>
      </w:r>
      <w:r>
        <w:rPr>
          <w:rFonts w:ascii="Times New Roman" w:hAnsi="Times New Roman"/>
          <w:bCs/>
          <w:sz w:val="28"/>
          <w:szCs w:val="28"/>
        </w:rPr>
        <w:t xml:space="preserve"> Ответственность за реализацию такой продукции</w:t>
      </w:r>
      <w:r w:rsidRPr="005A5845">
        <w:rPr>
          <w:rFonts w:eastAsiaTheme="minorEastAsia"/>
          <w:b/>
          <w:bCs/>
          <w:sz w:val="20"/>
          <w:szCs w:val="20"/>
        </w:rPr>
        <w:t xml:space="preserve"> </w:t>
      </w:r>
      <w:r w:rsidRPr="005A5845">
        <w:rPr>
          <w:rFonts w:ascii="Times New Roman" w:hAnsi="Times New Roman"/>
          <w:bCs/>
          <w:sz w:val="28"/>
          <w:szCs w:val="28"/>
        </w:rPr>
        <w:t xml:space="preserve">влечет наложение административного штрафа на граждан в размере </w:t>
      </w:r>
      <w:r w:rsidRPr="005E1133">
        <w:rPr>
          <w:rFonts w:ascii="Times New Roman" w:hAnsi="Times New Roman"/>
          <w:bCs/>
          <w:sz w:val="28"/>
          <w:szCs w:val="28"/>
        </w:rPr>
        <w:t>от двух тысяч до четырех тысяч рублей</w:t>
      </w:r>
      <w:r w:rsidRPr="005A5845">
        <w:rPr>
          <w:rFonts w:ascii="Times New Roman" w:hAnsi="Times New Roman"/>
          <w:bCs/>
          <w:sz w:val="28"/>
          <w:szCs w:val="28"/>
        </w:rPr>
        <w:t xml:space="preserve"> с конфискацией предметов административного правонарушения; на должностных лиц - </w:t>
      </w:r>
      <w:r w:rsidRPr="005E1133">
        <w:rPr>
          <w:rFonts w:ascii="Times New Roman" w:hAnsi="Times New Roman"/>
          <w:bCs/>
          <w:sz w:val="28"/>
          <w:szCs w:val="28"/>
        </w:rPr>
        <w:t>от пяти тысяч до десяти тысяч</w:t>
      </w:r>
      <w:r w:rsidRPr="005A5845">
        <w:rPr>
          <w:rFonts w:ascii="Times New Roman" w:hAnsi="Times New Roman"/>
          <w:bCs/>
          <w:sz w:val="28"/>
          <w:szCs w:val="28"/>
        </w:rPr>
        <w:t xml:space="preserve"> рублей с конфискацией предметов административного правонарушения; на юридических лиц - </w:t>
      </w:r>
      <w:r w:rsidRPr="005E1133">
        <w:rPr>
          <w:rFonts w:ascii="Times New Roman" w:hAnsi="Times New Roman"/>
          <w:bCs/>
          <w:sz w:val="28"/>
          <w:szCs w:val="28"/>
        </w:rPr>
        <w:t>от пятидесяти тысяч до трехсот тысяч</w:t>
      </w:r>
      <w:r w:rsidRPr="005A5845">
        <w:rPr>
          <w:rFonts w:ascii="Times New Roman" w:hAnsi="Times New Roman"/>
          <w:bCs/>
          <w:sz w:val="28"/>
          <w:szCs w:val="28"/>
        </w:rPr>
        <w:t xml:space="preserve"> рублей с конфискацией предметов административного правонарушения.</w:t>
      </w:r>
    </w:p>
    <w:p w:rsidR="00CF0ED1" w:rsidRPr="0005627D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Ф</w:t>
      </w:r>
      <w:r w:rsidRPr="00DE6E2A">
        <w:rPr>
          <w:rFonts w:ascii="Times New Roman" w:hAnsi="Times New Roman"/>
          <w:bCs/>
          <w:sz w:val="28"/>
          <w:szCs w:val="28"/>
        </w:rPr>
        <w:t>ормы нанесения информации на потребительскую упаковку пищевых продуктов, полученных из генетически модифицированных источников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DE6E2A">
        <w:rPr>
          <w:rFonts w:ascii="Times New Roman" w:hAnsi="Times New Roman"/>
          <w:bCs/>
          <w:sz w:val="28"/>
          <w:szCs w:val="28"/>
        </w:rPr>
        <w:t xml:space="preserve"> указаны в Приложении к  Постановлению Главного государственного санитарно</w:t>
      </w:r>
      <w:r>
        <w:rPr>
          <w:rFonts w:ascii="Times New Roman" w:hAnsi="Times New Roman"/>
          <w:bCs/>
          <w:sz w:val="28"/>
          <w:szCs w:val="28"/>
        </w:rPr>
        <w:t xml:space="preserve">го врача Российской Федерации от 08.11.2000 N 13 </w:t>
      </w:r>
      <w:r w:rsidRPr="005A5845">
        <w:rPr>
          <w:rFonts w:ascii="Times New Roman" w:hAnsi="Times New Roman"/>
          <w:bCs/>
          <w:sz w:val="28"/>
          <w:szCs w:val="28"/>
        </w:rPr>
        <w:t>“</w:t>
      </w:r>
      <w:r w:rsidRPr="00DE6E2A">
        <w:rPr>
          <w:rFonts w:ascii="Times New Roman" w:hAnsi="Times New Roman"/>
          <w:bCs/>
          <w:sz w:val="28"/>
          <w:szCs w:val="28"/>
        </w:rPr>
        <w:t>О нанесении информации на потребительскую упаковку пищевых продуктов, полученных из генетически модифицированных источников</w:t>
      </w:r>
      <w:r w:rsidRPr="005A5845">
        <w:rPr>
          <w:rFonts w:ascii="Times New Roman" w:hAnsi="Times New Roman"/>
          <w:bCs/>
          <w:sz w:val="28"/>
          <w:szCs w:val="28"/>
        </w:rPr>
        <w:t>”</w:t>
      </w:r>
      <w:r w:rsidRPr="00DE6E2A">
        <w:rPr>
          <w:rFonts w:ascii="Times New Roman" w:hAnsi="Times New Roman"/>
          <w:bCs/>
          <w:sz w:val="28"/>
          <w:szCs w:val="28"/>
        </w:rPr>
        <w:t>.</w:t>
      </w:r>
      <w:r w:rsidRPr="000562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Однако эти нормы носят лишь рекомендательный характер и не являются руководством к действию для производителей товаров.</w:t>
      </w:r>
    </w:p>
    <w:p w:rsidR="00CF0ED1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в соответствии </w:t>
      </w:r>
      <w:r w:rsidRPr="00DE6E2A">
        <w:rPr>
          <w:rFonts w:ascii="Times New Roman" w:hAnsi="Times New Roman"/>
          <w:bCs/>
          <w:sz w:val="28"/>
          <w:szCs w:val="28"/>
        </w:rPr>
        <w:t>п.3.5.1.2 ГОСТ Р 51074-2003</w:t>
      </w:r>
      <w:r>
        <w:rPr>
          <w:rFonts w:ascii="Times New Roman" w:hAnsi="Times New Roman"/>
          <w:bCs/>
          <w:sz w:val="28"/>
          <w:szCs w:val="28"/>
        </w:rPr>
        <w:t>, и</w:t>
      </w:r>
      <w:r w:rsidRPr="00DE6E2A">
        <w:rPr>
          <w:rFonts w:ascii="Times New Roman" w:hAnsi="Times New Roman"/>
          <w:bCs/>
          <w:sz w:val="28"/>
          <w:szCs w:val="28"/>
        </w:rPr>
        <w:t xml:space="preserve">нформацию о том, что продукт "генетически модифицированный" </w:t>
      </w:r>
      <w:r>
        <w:rPr>
          <w:rFonts w:ascii="Times New Roman" w:hAnsi="Times New Roman"/>
          <w:bCs/>
          <w:sz w:val="28"/>
          <w:szCs w:val="28"/>
        </w:rPr>
        <w:t>производители должны включа</w:t>
      </w:r>
      <w:r w:rsidRPr="00DE6E2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ь</w:t>
      </w:r>
      <w:r w:rsidRPr="00DE6E2A">
        <w:rPr>
          <w:rFonts w:ascii="Times New Roman" w:hAnsi="Times New Roman"/>
          <w:bCs/>
          <w:sz w:val="28"/>
          <w:szCs w:val="28"/>
        </w:rPr>
        <w:t xml:space="preserve"> в наименование продукта или располагат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DE6E2A">
        <w:rPr>
          <w:rFonts w:ascii="Times New Roman" w:hAnsi="Times New Roman"/>
          <w:bCs/>
          <w:sz w:val="28"/>
          <w:szCs w:val="28"/>
        </w:rPr>
        <w:t xml:space="preserve"> в непосредст</w:t>
      </w:r>
      <w:r>
        <w:rPr>
          <w:rFonts w:ascii="Times New Roman" w:hAnsi="Times New Roman"/>
          <w:bCs/>
          <w:sz w:val="28"/>
          <w:szCs w:val="28"/>
        </w:rPr>
        <w:t>венной близости от наименования</w:t>
      </w:r>
      <w:r w:rsidRPr="00DE6E2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Однако вариативность данного требования и неопределенность понятия </w:t>
      </w:r>
      <w:r w:rsidRPr="0005627D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в непосредственной близости</w:t>
      </w:r>
      <w:r w:rsidRPr="0005627D">
        <w:rPr>
          <w:rFonts w:ascii="Times New Roman" w:hAnsi="Times New Roman"/>
          <w:bCs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 xml:space="preserve"> фактически оставляют выбор места размещения указанной маркировки за производителем товара. </w:t>
      </w:r>
    </w:p>
    <w:p w:rsidR="00CF0ED1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на практике обнаружить данную маркировку затруднительно, даже в случае ее наличия на этикетке товара.</w:t>
      </w:r>
    </w:p>
    <w:p w:rsidR="00CF0ED1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отметить, что существующая в российском законодательстве норма о необходимости маркировки товара только </w:t>
      </w:r>
      <w:r w:rsidRPr="00997D68">
        <w:rPr>
          <w:rFonts w:ascii="Times New Roman" w:hAnsi="Times New Roman"/>
          <w:bCs/>
          <w:sz w:val="28"/>
          <w:szCs w:val="28"/>
        </w:rPr>
        <w:t xml:space="preserve">в случае, если содержание </w:t>
      </w:r>
      <w:r>
        <w:rPr>
          <w:rFonts w:ascii="Times New Roman" w:hAnsi="Times New Roman"/>
          <w:bCs/>
          <w:sz w:val="28"/>
          <w:szCs w:val="28"/>
        </w:rPr>
        <w:t>ГМО</w:t>
      </w:r>
      <w:r w:rsidRPr="00997D68">
        <w:rPr>
          <w:rFonts w:ascii="Times New Roman" w:hAnsi="Times New Roman"/>
          <w:bCs/>
          <w:sz w:val="28"/>
          <w:szCs w:val="28"/>
        </w:rPr>
        <w:t xml:space="preserve"> в таком компоненте составляет более девяти десятых процента</w:t>
      </w:r>
      <w:r>
        <w:rPr>
          <w:rFonts w:ascii="Times New Roman" w:hAnsi="Times New Roman"/>
          <w:bCs/>
          <w:sz w:val="28"/>
          <w:szCs w:val="28"/>
        </w:rPr>
        <w:t>, соответствующая европейским стандартам,  представляется необъективной, поскольку вопрос о безопасности продуктов ГМО до сих пор открыт.</w:t>
      </w:r>
    </w:p>
    <w:p w:rsidR="00CF0ED1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Учитывая вышеизложенные доводы и учитывая тот факт, что потребитель вправе рассчитывать на получение полной и объективной информации о приобретаемом товаре, законопроектом предлагается установить требования к маркировке товаров содержащих ГМО, выделив для этого 15 процентов</w:t>
      </w:r>
      <w:r w:rsidRPr="00756679">
        <w:rPr>
          <w:rFonts w:ascii="Times New Roman" w:hAnsi="Times New Roman"/>
          <w:sz w:val="28"/>
          <w:szCs w:val="28"/>
        </w:rPr>
        <w:t xml:space="preserve"> </w:t>
      </w:r>
      <w:r w:rsidRPr="00756679">
        <w:rPr>
          <w:rFonts w:ascii="Times New Roman" w:hAnsi="Times New Roman"/>
          <w:bCs/>
          <w:sz w:val="28"/>
          <w:szCs w:val="28"/>
        </w:rPr>
        <w:t xml:space="preserve">площади большей </w:t>
      </w:r>
      <w:r>
        <w:rPr>
          <w:rFonts w:ascii="Times New Roman" w:hAnsi="Times New Roman"/>
          <w:bCs/>
          <w:sz w:val="28"/>
          <w:szCs w:val="28"/>
        </w:rPr>
        <w:t xml:space="preserve">стороны потребительской тары и обязать производителей </w:t>
      </w:r>
      <w:r w:rsidRPr="00756679">
        <w:rPr>
          <w:rFonts w:ascii="Times New Roman" w:hAnsi="Times New Roman"/>
          <w:bCs/>
          <w:sz w:val="28"/>
          <w:szCs w:val="28"/>
        </w:rPr>
        <w:t>нан</w:t>
      </w:r>
      <w:r>
        <w:rPr>
          <w:rFonts w:ascii="Times New Roman" w:hAnsi="Times New Roman"/>
          <w:bCs/>
          <w:sz w:val="28"/>
          <w:szCs w:val="28"/>
        </w:rPr>
        <w:t xml:space="preserve">осить ее </w:t>
      </w:r>
      <w:r w:rsidRPr="00756679">
        <w:rPr>
          <w:rFonts w:ascii="Times New Roman" w:hAnsi="Times New Roman"/>
          <w:bCs/>
          <w:sz w:val="28"/>
          <w:szCs w:val="28"/>
        </w:rPr>
        <w:t>прописными буквами черного цвета на белом фоне жирным, четким, легко читаемым шрифтом, максимально крупного размера</w:t>
      </w:r>
      <w:r>
        <w:rPr>
          <w:rFonts w:ascii="Times New Roman" w:hAnsi="Times New Roman"/>
          <w:bCs/>
          <w:sz w:val="28"/>
          <w:szCs w:val="28"/>
        </w:rPr>
        <w:t xml:space="preserve">. Параметры начертания надписи предлагается заимствовать у потребительской тары табачных изделий, </w:t>
      </w:r>
      <w:r>
        <w:rPr>
          <w:rFonts w:ascii="Times New Roman" w:hAnsi="Times New Roman"/>
          <w:bCs/>
          <w:sz w:val="28"/>
          <w:szCs w:val="28"/>
        </w:rPr>
        <w:lastRenderedPageBreak/>
        <w:t>сократив размер площади начертания надписи, по эстетическим соображениям, до 15 процентов.</w:t>
      </w:r>
    </w:p>
    <w:p w:rsidR="00CF0ED1" w:rsidRDefault="00CF0ED1" w:rsidP="00CF0E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этого, законопроектом предлагается обязать производителей указывать </w:t>
      </w:r>
      <w:r w:rsidRPr="00756679">
        <w:rPr>
          <w:rFonts w:ascii="Times New Roman" w:hAnsi="Times New Roman"/>
          <w:bCs/>
          <w:sz w:val="28"/>
          <w:szCs w:val="28"/>
        </w:rPr>
        <w:t>индекс</w:t>
      </w:r>
      <w:r>
        <w:rPr>
          <w:rFonts w:ascii="Times New Roman" w:hAnsi="Times New Roman"/>
          <w:bCs/>
          <w:sz w:val="28"/>
          <w:szCs w:val="28"/>
        </w:rPr>
        <w:t xml:space="preserve">ы пищевых добавок </w:t>
      </w:r>
      <w:r w:rsidRPr="00756679">
        <w:rPr>
          <w:rFonts w:ascii="Times New Roman" w:hAnsi="Times New Roman"/>
          <w:bCs/>
          <w:sz w:val="28"/>
          <w:szCs w:val="28"/>
        </w:rPr>
        <w:t>согласно Между</w:t>
      </w:r>
      <w:r>
        <w:rPr>
          <w:rFonts w:ascii="Times New Roman" w:hAnsi="Times New Roman"/>
          <w:bCs/>
          <w:sz w:val="28"/>
          <w:szCs w:val="28"/>
        </w:rPr>
        <w:t>народной цифровой системе (INS)</w:t>
      </w:r>
      <w:r w:rsidRPr="00756679">
        <w:rPr>
          <w:rFonts w:ascii="Times New Roman" w:hAnsi="Times New Roman"/>
          <w:bCs/>
          <w:sz w:val="28"/>
          <w:szCs w:val="28"/>
        </w:rPr>
        <w:t xml:space="preserve"> или Европейской цифровой системе (Е)</w:t>
      </w:r>
      <w:r>
        <w:rPr>
          <w:rFonts w:ascii="Times New Roman" w:hAnsi="Times New Roman"/>
          <w:bCs/>
          <w:sz w:val="28"/>
          <w:szCs w:val="28"/>
        </w:rPr>
        <w:t xml:space="preserve">, так как наличие в составе продукта лишь химического наименования пищевой добавки или наименования класса пищевых добавок не всегда дает покупателю полной информации о ее безопасности. Так, например, упоминание в составе класса стабилизаторов (загустителей) может подразумевать широкий их перечень (в соответствии с классификацией Е1000-Е1999) от вполне безобидного крахмала до этанола, который не входит в список пищевых добавок, разрешенных к применению в пищевой промышленности в Российской Федерации.         </w:t>
      </w:r>
    </w:p>
    <w:p w:rsidR="00070AE1" w:rsidRDefault="00CF0ED1">
      <w:bookmarkStart w:id="0" w:name="_GoBack"/>
      <w:bookmarkEnd w:id="0"/>
    </w:p>
    <w:sectPr w:rsidR="00070AE1" w:rsidSect="00CF0E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D1" w:rsidRDefault="00CF0ED1" w:rsidP="00CF0ED1">
      <w:pPr>
        <w:spacing w:after="0" w:line="240" w:lineRule="auto"/>
      </w:pPr>
      <w:r>
        <w:separator/>
      </w:r>
    </w:p>
  </w:endnote>
  <w:endnote w:type="continuationSeparator" w:id="0">
    <w:p w:rsidR="00CF0ED1" w:rsidRDefault="00CF0ED1" w:rsidP="00CF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D1" w:rsidRDefault="00CF0ED1" w:rsidP="00CF0ED1">
      <w:pPr>
        <w:spacing w:after="0" w:line="240" w:lineRule="auto"/>
      </w:pPr>
      <w:r>
        <w:separator/>
      </w:r>
    </w:p>
  </w:footnote>
  <w:footnote w:type="continuationSeparator" w:id="0">
    <w:p w:rsidR="00CF0ED1" w:rsidRDefault="00CF0ED1" w:rsidP="00CF0ED1">
      <w:pPr>
        <w:spacing w:after="0" w:line="240" w:lineRule="auto"/>
      </w:pPr>
      <w:r>
        <w:continuationSeparator/>
      </w:r>
    </w:p>
  </w:footnote>
  <w:footnote w:id="1">
    <w:p w:rsidR="00CF0ED1" w:rsidRDefault="00CF0ED1" w:rsidP="00CF0ED1">
      <w:pPr>
        <w:pStyle w:val="a3"/>
      </w:pPr>
      <w:r w:rsidRPr="005E1133">
        <w:rPr>
          <w:rStyle w:val="a5"/>
          <w:rFonts w:ascii="Times New Roman" w:hAnsi="Times New Roman"/>
        </w:rPr>
        <w:footnoteRef/>
      </w:r>
      <w:r w:rsidRPr="005E1133">
        <w:rPr>
          <w:rFonts w:ascii="Times New Roman" w:hAnsi="Times New Roman"/>
        </w:rPr>
        <w:t xml:space="preserve"> См. Материалы Общественных слушаний Общественной Палаты Российской Федерации от 15.11.12 г. “Распространение ГМО: что ждет Россию”</w:t>
      </w:r>
    </w:p>
  </w:footnote>
  <w:footnote w:id="2">
    <w:p w:rsidR="00CF0ED1" w:rsidRDefault="00CF0ED1" w:rsidP="00CF0ED1">
      <w:pPr>
        <w:pStyle w:val="a3"/>
      </w:pPr>
      <w:r w:rsidRPr="005E1133">
        <w:rPr>
          <w:rStyle w:val="a5"/>
          <w:rFonts w:ascii="Times New Roman" w:hAnsi="Times New Roman"/>
        </w:rPr>
        <w:footnoteRef/>
      </w:r>
      <w:r w:rsidRPr="005E1133">
        <w:rPr>
          <w:rFonts w:ascii="Times New Roman" w:hAnsi="Times New Roman"/>
        </w:rPr>
        <w:t xml:space="preserve"> Исследование Общенациональной Ассоциации генетической безопасности (ОАГБ) совместно с Институтом проблем экологии и эволюции им. А.Н.Северцова РАН (2010 г.); исследование Института высшей нервной деятельности и нейрофизиологии РАН (2005 г.); исследование Института биологии Университета Каена (Франция, 2006 г.)</w:t>
      </w:r>
      <w:r>
        <w:t xml:space="preserve">  </w:t>
      </w:r>
    </w:p>
  </w:footnote>
  <w:footnote w:id="3">
    <w:p w:rsidR="00CF0ED1" w:rsidRPr="00C42685" w:rsidRDefault="00CF0ED1" w:rsidP="00CF0ED1">
      <w:pPr>
        <w:pStyle w:val="a3"/>
        <w:rPr>
          <w:rFonts w:ascii="Times New Roman" w:hAnsi="Times New Roman"/>
        </w:rPr>
      </w:pPr>
      <w:r w:rsidRPr="00C42685">
        <w:rPr>
          <w:rStyle w:val="a5"/>
          <w:rFonts w:ascii="Times New Roman" w:hAnsi="Times New Roman"/>
        </w:rPr>
        <w:footnoteRef/>
      </w:r>
      <w:r w:rsidRPr="00C42685">
        <w:rPr>
          <w:rFonts w:ascii="Times New Roman" w:hAnsi="Times New Roman"/>
        </w:rPr>
        <w:t xml:space="preserve"> http://www.eco-nomos.ru/2011/02/gmo-4/</w:t>
      </w:r>
    </w:p>
    <w:p w:rsidR="00CF0ED1" w:rsidRDefault="00CF0ED1" w:rsidP="00CF0ED1">
      <w:pPr>
        <w:pStyle w:val="a3"/>
      </w:pPr>
    </w:p>
  </w:footnote>
  <w:footnote w:id="4">
    <w:p w:rsidR="00CF0ED1" w:rsidRPr="009D49EA" w:rsidRDefault="00CF0ED1" w:rsidP="00CF0ED1">
      <w:pPr>
        <w:pStyle w:val="a3"/>
      </w:pPr>
      <w:r>
        <w:rPr>
          <w:rStyle w:val="a5"/>
        </w:rPr>
        <w:footnoteRef/>
      </w:r>
      <w:r>
        <w:t xml:space="preserve"> </w:t>
      </w:r>
      <w:r w:rsidRPr="009D49EA">
        <w:t>http://www.levada.ru/06-07-2011/rossiyane-protiv-gmo</w:t>
      </w:r>
    </w:p>
    <w:p w:rsidR="00CF0ED1" w:rsidRDefault="00CF0ED1" w:rsidP="00CF0ED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53"/>
    <w:rsid w:val="00122895"/>
    <w:rsid w:val="00781C82"/>
    <w:rsid w:val="00CF0ED1"/>
    <w:rsid w:val="00D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3D53-F8BA-49EC-9D4F-C9BBB83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ED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ED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F0E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6825</Characters>
  <Application>Microsoft Office Word</Application>
  <DocSecurity>0</DocSecurity>
  <Lines>56</Lines>
  <Paragraphs>16</Paragraphs>
  <ScaleCrop>false</ScaleCrop>
  <Company>Hewlett-Packard Company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Юрий Вадимович</dc:creator>
  <cp:keywords/>
  <dc:description/>
  <cp:lastModifiedBy>Смирнов Юрий Вадимович</cp:lastModifiedBy>
  <cp:revision>2</cp:revision>
  <dcterms:created xsi:type="dcterms:W3CDTF">2015-10-29T08:17:00Z</dcterms:created>
  <dcterms:modified xsi:type="dcterms:W3CDTF">2015-10-29T08:17:00Z</dcterms:modified>
</cp:coreProperties>
</file>