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F9" w:rsidRPr="001B57F9" w:rsidRDefault="001B57F9" w:rsidP="001B57F9">
      <w:pPr>
        <w:shd w:val="clear" w:color="auto" w:fill="FFFFFF"/>
        <w:spacing w:after="150" w:line="330" w:lineRule="atLeast"/>
        <w:outlineLvl w:val="0"/>
        <w:rPr>
          <w:rFonts w:ascii="Arial" w:eastAsia="Times New Roman" w:hAnsi="Arial" w:cs="Arial"/>
          <w:color w:val="8B1A18"/>
          <w:kern w:val="36"/>
          <w:sz w:val="33"/>
          <w:szCs w:val="33"/>
          <w:lang w:eastAsia="ru-RU"/>
        </w:rPr>
      </w:pPr>
      <w:r w:rsidRPr="001B57F9">
        <w:rPr>
          <w:rFonts w:ascii="Arial" w:eastAsia="Times New Roman" w:hAnsi="Arial" w:cs="Arial"/>
          <w:color w:val="8B1A18"/>
          <w:kern w:val="36"/>
          <w:sz w:val="33"/>
          <w:szCs w:val="33"/>
          <w:lang w:eastAsia="ru-RU"/>
        </w:rPr>
        <w:t>Программа-2012</w:t>
      </w:r>
    </w:p>
    <w:p w:rsidR="001B57F9" w:rsidRPr="001B57F9" w:rsidRDefault="001B57F9" w:rsidP="001B57F9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«СЛАВА РОССИИ!»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ПРОГРАММА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ВСЕРОССИЙСКОЙ ПОЛИТИЧЕСКОЙ ПАРТИИ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«РОДИНА»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righ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br/>
      </w:r>
      <w:r w:rsidRPr="001B57F9">
        <w:rPr>
          <w:rFonts w:ascii="Arial" w:eastAsia="Times New Roman" w:hAnsi="Arial" w:cs="Arial"/>
          <w:i/>
          <w:iCs/>
          <w:color w:val="646464"/>
          <w:sz w:val="18"/>
          <w:szCs w:val="18"/>
          <w:lang w:eastAsia="ru-RU"/>
        </w:rPr>
        <w:t>Принята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righ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i/>
          <w:iCs/>
          <w:color w:val="646464"/>
          <w:sz w:val="18"/>
          <w:szCs w:val="18"/>
          <w:lang w:eastAsia="ru-RU"/>
        </w:rPr>
        <w:t>Учредительным Съездом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righ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ВСЕРОССИЙСКОЙ ПОЛИТИЧЕСКОЙ ПАРТИИ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righ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«РОДИНА»</w:t>
      </w:r>
      <w:r w:rsidRPr="001B57F9">
        <w:rPr>
          <w:rFonts w:ascii="Arial" w:eastAsia="Times New Roman" w:hAnsi="Arial" w:cs="Arial"/>
          <w:i/>
          <w:iCs/>
          <w:color w:val="646464"/>
          <w:sz w:val="18"/>
          <w:szCs w:val="18"/>
          <w:lang w:eastAsia="ru-RU"/>
        </w:rPr>
        <w:t> 29 сентября 2012 г.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righ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jc w:val="righ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Председатель Партии Журавлев А.А.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br/>
        <w:t>______________________</w:t>
      </w:r>
    </w:p>
    <w:p w:rsidR="001B57F9" w:rsidRPr="001B57F9" w:rsidRDefault="001B57F9" w:rsidP="001B57F9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ПАРТИЯ «РОДИНА» объявляет о восстановлении своей полной организационной и политической самостоятельности. Эксперимент с сосуществованием в рамках «Справедливой России» закончен. Мы возвращаемся на арену политической борьбы под знаменем патриотизма.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Признавая преемственность всех документов и программных заявлений ПАРТИИ «РОДИНА» и ее лидеров периода 2004-2006 гг., мы считаем необходимым сформулировать основные направления нашей партийной стратегии в современных условиях.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последние десятилетия в мире наблюдается тотальный рост напряженности, связанный с углублением социального неравенства, снижением эффективности старых политических механизмов управления, интенсивным развитием форм силовой конкуренции на геополитическом уровне, борьбой за доступ к энергетическим ресурсам.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Насильственные сценарии развития событий становятся все более привычными и будничными для современного человека. Следствиями всех этих разрушительных факторов являются прогрессирующий упадок традиционных морально-нравственных ценностей, дегуманизация современного общества.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Нарастающие финансово-экономические, социальные и политические кризисы ставят под сомнение перспективы нынешней цивилизации массового потребления.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Российское государство исторически сложилось как особый тип цивилизации, основанный на приоритете духовных ценностей над материальными, патриотизме, уважении национальных традиций различных народов.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Сегодняшний общемировой кризис несет серьезные угрозы национальной идентичности народа России, суверенитету Российской Федерации как мировой державы, усиливает социальную напряженность в стране и требует от государства безотлагательного принятия эффективных мер по защите нашей уникальной цивилизации, имя которой – Россия!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lastRenderedPageBreak/>
        <w:t>Необходимо сплочение граждан нашей страны на базе общенациональной патриотической идеологии, а также согласованных социально-политических интересов, т.е. - формирование политической нации. 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Для нас это, прежде всего, общность людей – граждан России, объединенных не по принципу «чистоты крови», а связанных духовным родством, языком, культурой, общей историей и землей.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в своей Программе сформулировала ключевые задачи стратегии развития России в современных условиях.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Программа ПАРТИИ «РОДИНА» - это российский ответ на вызовы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val="en-US" w:eastAsia="ru-RU"/>
        </w:rPr>
        <w:t>XXI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 века, концепция современной национально-патриотической идеологии.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val="en-US" w:eastAsia="ru-RU"/>
        </w:rPr>
        <w:t>I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. РУССКИЙ ОТВЕТ НА ВЫЗОВЫ ВРЕМЕНИ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Мы убеждены, что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основой нового национально-патриотического мировоззрения должны стать три базовых принципа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:</w:t>
      </w:r>
    </w:p>
    <w:p w:rsidR="001B57F9" w:rsidRPr="001B57F9" w:rsidRDefault="001B57F9" w:rsidP="001B57F9">
      <w:pPr>
        <w:numPr>
          <w:ilvl w:val="0"/>
          <w:numId w:val="1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НАРОДНОЕ ГОСУДАРСТВО.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Взаимоотношения власти и народа необходимо строить, исходя из всенародно согласованных стратегических национально-патриотических интересов России. Государство, классы и общество в целом ни при каких условиях не должны противостоять друг другу. Социальная и национальная солидарность для нас – закон общественной жизни.</w:t>
      </w:r>
    </w:p>
    <w:p w:rsidR="001B57F9" w:rsidRPr="001B57F9" w:rsidRDefault="001B57F9" w:rsidP="001B57F9">
      <w:pPr>
        <w:numPr>
          <w:ilvl w:val="0"/>
          <w:numId w:val="1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НАЦИОНАЛЬНОЕ ЕДИНСТВО.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Народы России должны стать политической нацией, объединенной традициями, взаимным уважением и общим делом.</w:t>
      </w:r>
    </w:p>
    <w:p w:rsidR="001B57F9" w:rsidRPr="001B57F9" w:rsidRDefault="001B57F9" w:rsidP="001B57F9">
      <w:pPr>
        <w:numPr>
          <w:ilvl w:val="0"/>
          <w:numId w:val="1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РОДНАЯ ЗЕМЛЯ.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Территориальная целостность России и повсеместная защита человеческих прав и национального достоинства соотечественников понимается нами как абсолютная ценность. Собирание коренных земель России мирным путем также горячо нами приветствуется.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1. Народное государство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исходит из того, что центральная проблема для нашей страны - формирование и развитие сильного, эффективного Российского государства, способного обеспечить необходимые условия для достойной жизни граждан и динамичного воспроизводства народа. Это должно быть подлинно народное социальное государство, сочетающее в себе верность традициям и энергию футуристического прорыва.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Новые, быстро меняющиеся геополитические и социально-экономические реалии, обострение внутриполитических противоречий (растущая конфронтация между различными политическими силами, дезинтеграция и социальное расслоение общества, значительное внешнее и внутреннее давление на власть, дефицит профессиональных управленческих кадров, отсутствие четко сформулированной молодежной политики) настоятельно требуют экстренных мер по созданию мощного и эффективного государства.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Важнейшая задача на ближайшую перспективу – примирение общества и государства на основе национально-патриотического единства и социальной солидарности. Времена, когда интересы народа приносились в жертву государственной целесообразности, должны остаться в прошлом.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 xml:space="preserve">Сегодня взаимоотношения гражданина и власти необходимо строить на принципах взаимовыгодного партнерства, главные цели которого – </w:t>
      </w:r>
      <w:proofErr w:type="spellStart"/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народосбережение</w:t>
      </w:r>
      <w:proofErr w:type="spellEnd"/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, динамичный рост уровня и качества жизни, повышение рождаемости, создание условий для максимальной самореализации человека и гражданина.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Россия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val="en-US" w:eastAsia="ru-RU"/>
        </w:rPr>
        <w:t>XXI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 века имеет все предпосылки стать страной, граждане которой вправе будут с гордостью говорить: «Государство – это мы!»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2. Национальное единство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lastRenderedPageBreak/>
        <w:t>Важнейшая государственная задача – сплочение народа России в единую политическую нацию. Сегодня стабильности и развитию общества препятствует противопоставление граждан по национальному признаку. Размывание общенациональной идентичности приводит к росту ксенофобии, воинствующего национализма, межрелигиозной вражды.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Язык и культура – основы национально-патриотического единства населения Российской Федерации.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Русский язык традиционно является универсальным средством общения на всей территории России, а российская культура стала той плодотворной почвой, на которой взросло и укрепилось мощное древо русско-евразийской общности.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Российская цивилизация зиждется на приоритете духовно-нравственных ценностей. Обращение к ним является единственным действенным оружием против разрушительных процессов в обществе.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Признавая светский характер Российской Федерации и конституционный принцип свободы совести,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, тем не менее, считает защиту и сохранение духовных основ первостепенной задачей государства.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 xml:space="preserve">Возрождение духовности и культуры многонационального народа России – важнейшее условие формирования единой политической </w:t>
      </w:r>
      <w:proofErr w:type="spellStart"/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нации.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Необходимо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 пропагандировать и развивать межнациональные культурные связи, вырабатывать согласованную позицию всех этносов, входящих в большую Российскую семью, по ключевым аспектам национальной политики государства.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«Национальностей много, Нация – одна!» - таков главный принцип национального единства России!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3. Родная земля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России вновь поднимает голову этнический сепаратизм. Раздающиеся все чаще призывы к отделению тех или иных территорий компактного проживания людей определенных национальностей – прямая угроза безопасности граждан, экономическому развитию страны и самому существованию нашей цивилизации.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Принцип защиты территориальной целостности России, борьба за единство государства – важнейшая задача каждого настоящего патриота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вне зависимости от его этнического происхождения. Родная земля, доставшаяся нам в наследство от предыдущих поколений и омытая кровью предков – общенародное достояние, и наш долг – сберечь его и передать потомкам.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Сегодня ПАРТИЯ «РОДИНА» выходит на арену политической борьбы с лозунгом: «Бог на небе, Россия – на земле!»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val="en-US" w:eastAsia="ru-RU"/>
        </w:rPr>
        <w:t>II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. ОСНОВНЫЕ ПРИНЦИПЫ ПРОГРАММЫ ВСЕРОССИЙСКОЙ ПОЛИТИЧЕСКОЙ ПАРТИИ «РОДИНА»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1. Сбережение нации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Продолжающееся сокращение населения угрожает России социальной деградацией и территориальным распадом. Проблему депопуляции не решить массовым завозом извне, как бы нас ни «успокаивали» на этот счет идеологи неолиберализма.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Народосбережение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, постоянное повышение уровня и качества жизни граждан, физическое и нравственное оздоровление общества – важнейшая функция государства!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ПАРТИЯ «РОДИНА» считает приоритетными следующие направления государственной демографической политики: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Сбережение нации. Народ – высшая ценность.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Важнейший принцип идеологии национального патриотизма - государственная поддержка традиционного института семьи. Дети являются главным достоянием страны, забота о них - первостепенная задача 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lastRenderedPageBreak/>
        <w:t>государства. В обществе необходимо возродить культ материнства, окружить многодетные семьи почетом и уважением, обеспечить их финансовую поддержку.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Комплексная федеральная программа поддержки молодых семей: беспроцентные потребительские кредиты, льготная ипотека с погашением части задолженности при рождении очередного ребенка, дополнительные денежные выплаты работающим родителям.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Всесторонняя поддержка родителей-одиночек (не только матери, но и отцы вынуждены в силу различных жизненных обстоятельств самостоятельно воспитывать детей).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Решение проблемы сирот и бездомных детей. Необходимо поддерживать и развивать систему семейных детских домов, практику усыновления несовершеннолетних благополучными семьями. В России не должно быть брошенных детей.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Эффективная государственная молодежная политика. Разработка и реализация общефедеральной программы патриотического и духовно-нравственного воспитания подрастающего поколения.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Пропаганда здорового образа жизни и физической культуры. Спорт – для всех!</w:t>
      </w:r>
    </w:p>
    <w:p w:rsidR="001B57F9" w:rsidRPr="001B57F9" w:rsidRDefault="001B57F9" w:rsidP="001B57F9">
      <w:pPr>
        <w:numPr>
          <w:ilvl w:val="0"/>
          <w:numId w:val="2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Реализация государственных программ переселения соотечественников из стран бывшего СССР, желающих вернуться на Родину и получить российское гражданство. При этом необходимо выработать четкий механизм, который позволит обеспечить режим наибольшего благоприятствования честным и трудолюбивым гражданам. Приоритетным правом на получение российского гражданства должны обладать специалисты в инновационных отраслях науки и промышленности.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2. Национальная политика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считает необходимым выстраивание национальной государственной политики на принципах взаимного уважения традиций народов, населяющих Россию, признания равноправия всех этносов, составляющих большую Российскую семью.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Основными направлениями национальной политики должны стать: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Формирование единой политической нации на принципах патриотизма и народного единства.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Обеспечение равноправия всех народов России на федеральном, региональном и местном уровнях.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Обеспечение справедливого и пропорционального представительства в органах государственной власти и местного самоуправления.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Профилактика и предупреждение межнациональных конфликтов силами государства и общества. Этнические проблемы необходимо решать на ранних стадиях, а не списывать потом последствия кровавых столкновений на «бытовые ссоры».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Государственная поддержка гражданских инициатив по сохранению культурного достояния народов России, развитию диалога и сотрудничества национальных культур.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Решительное противостояние любым формам национального сепаратизма. Территориальная целостность Российской Федерации является бесспорной ценностью, а ее защита – безусловная обязанность государства и всех здоровых сил общества.</w:t>
      </w:r>
    </w:p>
    <w:p w:rsidR="001B57F9" w:rsidRPr="001B57F9" w:rsidRDefault="001B57F9" w:rsidP="001B57F9">
      <w:pPr>
        <w:numPr>
          <w:ilvl w:val="0"/>
          <w:numId w:val="3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Разработка и реализация государственной концепции духовно-нравственного воспитания граждан России.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Реализация основных направлений национальной политики Российской Федерации должна осуществляться с учетом жизненно важных интересов всех народов нашей страны, сыгравших важнейшую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государствообразующую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 роль в многовековой истории России.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lastRenderedPageBreak/>
        <w:t>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выступает категорически против любых форм национальной и расовой дискриминации, разжигания межнациональной и межрелигиозной розни, декларирования превосходства одного этноса над другими. При этом мы считаем, что обязанностью государства является пресечение и подавление экстремизма националистического толка во всех его проявлениях. Не должны допускаться любые формы русофобии, унижения национального достоинства граждан, в том числе фальсификация исторических фактов, неуважение к морально-нравственным и религиозным нормам традиционной русской жизни, равно как и к традициям других народов России.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Огромное значение имеет государственная миграционная политика. Приток в страну иностранной рабочей силы должен быть строго регулируемым и обусловленным объективными экономическими потребностями государства, а не стихийными или коррупционными факторами. В первую очередь необходимо обеспечить работой свой народ.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рассматривает эффективную национальную политику в интересах всех народов России как одно из важнейших условий стабильности и успешного развития нашей страны.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3. Национальная безопасность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исходит из того, что срочная служба в Вооруженных Силах – почетная обязанность и конституционный долг гражданина Российской Федерации. Не исключая в перспективе полного перехода Российской Армии на профессиональную основу, мы, будучи реалистами, понимаем неизбежность сохранения в ближайшем будущем смешанного принципа комплектования личного состава Вооруженных Сил Российской Федерации. Это обусловлено как экономической ситуацией в стране, так и современными геополитическими реалиями.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этой связи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ПАРТИЯ «РОДИНА» считает необходимым осуществить ряд мер по обеспечению национальной безопасности: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Приоритетное бюджетное финансирование нужд Вооруженных Сил.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Интенсивное развитие отечественного оборонно-промышленного комплекса, создание и внедрение на его базе инновационных технологий, которые могут использоваться как в военном секторе, так и в различных областях гражданской экономики.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Качественное улучшение условий службы рядового и офицерского состава Российской Армии, решение проблемы жилья для военнослужащих и их семей.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Повышение социального престижа военной службы, создание позитивного имиджа Вооруженных Сил. Обеспечение лицам, прошедшим срочную службу в Российской Армии, благоприятных условий для дальнейших учебы, трудоустройства и самореализации в гражданской жизни.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Включение в программу средней школы предмета «Подготовка граждан по основам военной службы». Начальная военная подготовка (НВП) не только поможет призывникам получить необходимые знания и навыки для дальнейшего прохождения срочной службы в рядах Вооруженных Сил, но и станет важным элементом патриотического воспитания молодежи.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Развитие системы ДОСААФ России как одной из основ военно-патриотического воспитания молодого поколения.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Восстановление и приведение в соответствие с актуальными задачами национальной безопасности учебных заведений военного профиля.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Всесторонняя государственная поддержка казачества, возрождения его воинских и культурных традиций. Казачьи организации должны стать одним из базовых элементов новой системы национальной безопасности страны, важнейшим ресурсом Вооруженных Сил России.</w:t>
      </w:r>
    </w:p>
    <w:p w:rsidR="001B57F9" w:rsidRPr="001B57F9" w:rsidRDefault="001B57F9" w:rsidP="001B57F9">
      <w:pPr>
        <w:numPr>
          <w:ilvl w:val="0"/>
          <w:numId w:val="4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lastRenderedPageBreak/>
        <w:t>Защита интересов и прав ветеранов войн, а также приравненных к ним категорий граждан. Люди, делом доказавшие свою верность Родине, должны быть окружены почетом и вниманием государства.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4. Народная экономика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исходит из необходимости масштабного пересмотра и трансформации социально-экономических условий, укоренившихся в рамках переживающей кризис доминирующей глобальной цивилизационной модели. Очевидно, что культ безудержного потребления, абсолютизация либерально-капиталистических ценностей, хищнические отношения между отдельными индивидуумами, личностью и обществом, гражданином и государством и другие аналогичные тенденции ведут народ России к тотальному поражению в исторической перспективе.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Мы считаем, что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 стране необходимо создать принципиально новую экономическую систему, действующую в интересах большинства граждан – народную экономику.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При этом оптимальным методом обеспечения интенсивного экономического роста является стратегия опережающего прогрессивного развития.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Основными «точками роста» новой народной экономики являются: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Национальная программа обеспечения трудовой занятости граждан России. Создание эффективной системы повышения профессиональной квалификации. Обеспечение гражданам возможностей максимальной самореализации в трудовой сфере.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Сочетание принципов рыночного регулирования и планового управления.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Эффективное влияние государственно-корпоративных инструментов планового управления в стратегически важных отраслях реального сектора экономики.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Программа государственной поддержки национального предпринимательства, обеспечение режима наибольшего благоприятствования для национального предпринимательства на внутреннем рынке. Приоритет среднего и малого бизнеса в сфере услуг, производства товаров массового потребления, торговли и т.д. Сотрудничество государства и бизнеса в борьбе с монополиями.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Активное привлечение среднего и малого бизнеса к участию в национальных проектах.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Усиление контроля общества над производством и мерой потребления. Сокращение разрыва между богатыми и бедными, главенство принципа социальной солидарности и справедливости.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Создание новой системы индикаторов и механизмов социальной поддержки населения федерального, регионального и производственного уровня по типу Общественного фонда потребления (ОФП). ОФП призван обеспечить планомерное воздействие государства на формирование структуры расходов и потребления населения в интересах постепенного, по возможности - более быстрого сближения и выравнивания социально-экономического положения членов общества, социальных групп, слоев населения и классов. Выплаты и льготы из ОФП осуществляются в форме расходов федерального и региональных бюджетов на образование, здравоохранение, массовый спорт, социальное обеспечение и т.п.; в форме расходов предприятий и производственных объединений из их фондов социально-культурных мероприятий и общественного потребления, необлагаемых налогом на прибыль; в форме расходов из централизованных фондов социального страхования и социального обеспечения работников аграрного сектора и др. Поступления из ОФП должны иметь либо форму бесплатного (или льготного) предоставления материальных благ и услуг, либо форму денежных выплат.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Основной организационный механизм в реальном секторе экономики – создание вертикально интегрированных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метапромышленных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 систем кластерного типа, объединяющих промышленность, науку, разработку, образование. Привлечение среднего и малого бизнеса к участию в развитии подобных проектов.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lastRenderedPageBreak/>
        <w:t>Развитие технопарков, кластерных зон как платформы создания малых и средних инновационных предприятий.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Целевое создание межотраслевых государственно-частных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метапромышленных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 корпораций (кластеров) в ОПК.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Создание принципиально новых инновационных отраслей промышленности. Увеличение объемов бюджетного финансирования на проведение научно-исследовательских, опытно-конструкторских и технологических работ (НИОКР) в стратегических целях развития страны. Привлечение среднего и малого бизнеса к инновационной деятельности. Существенное снижение налогового бремени для предприятий инновационной сферы. Введение персональной ответственности чиновников за воспрепятствование инновационным процессам.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Ответ на демографическую и пенсионную проблему –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трудосбережение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, автоматизация, рост производительности и оплаты труда.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Использование программно-целевого метода для решения крупных задач в сфере народного хозяйства.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Введение рывкового принципа введения улучшений с последующим введением принципа непрерывных улучшений.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Ужесточение налоговой дисциплины. Перенос основного налогового бремени из сферы производства в сферу услуг. При этом – упрощение фискальных процедур для субъектов среднего и малого предпринимательства.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Активное развитие государственно-частного партнерства.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Применение налога на финансовые трансакции, связанные со спекуляциями. Необходимо исключить условия, при которых спекулятивный капитал рентабельней производственного. Для этого государство должно стимулировать приток инвестиций в технологическое перевооружение и развитие.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Банковская реформа. Банки должны обладать портфелем долгосрочных инвестиций в промышленность высокого передела, в противном случае следует понижение в рейтинге. Мотивация банков на поддержку среднего и малого бизнеса путем создания линеек банковских продуктов, в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т.ч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. под государственные гарантии в стратегически важных областях.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Реформирование системы государственных гарантий для инвестиций в модернизацию предприятий и решений особо важных государственных задач в целях возможности более широкого их использования.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Применение венчурных механизмов для решения задач технологического прорыва.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Обеспечение внутреннего спроса на аутентичные российские инновации. Основной заказ на инновационное развитие - государственный.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Всесторонняя поддержка крестьянства как основы нации и хранителя родной земли. Поощрение стремления отдельных фермерских хозяйств и коллективов к </w:t>
      </w:r>
      <w:proofErr w:type="spellStart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самообеспечению</w:t>
      </w:r>
      <w:proofErr w:type="spellEnd"/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 xml:space="preserve"> продуктами труда. Чем больше семей будут иметь в своем распоряжении землю и возделывать ее, тем лучше.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Поддержка создания производственных и потребительских кооперативов в аграрном секторе экономики. Желающие должны иметь возможность получения земли и производственных мощностей на условиях льготной аренды с правом выкупа. Льготное кредитование субъектов сельскохозяйственной деятельности.</w:t>
      </w:r>
    </w:p>
    <w:p w:rsidR="001B57F9" w:rsidRPr="001B57F9" w:rsidRDefault="001B57F9" w:rsidP="001B57F9">
      <w:pPr>
        <w:numPr>
          <w:ilvl w:val="0"/>
          <w:numId w:val="5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Решение вопроса законности приватизации 1990-2000 годов методом разработки и применения ряда компенсационных механизмов.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5. Социальная солидарность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lastRenderedPageBreak/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считает, что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одна из стратегических задач эффективного социального государства - это создание и воспроизводство демократической, контролируемой самим обществом системы всесторонних гарантий и условий для обеспечения достойной жизни граждан.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Действуя в интересах общего блага, человек должен, в то же время, обеспечивать реализацию своих собственных потребностей. Если это не происходит по согласованным общепринятым правилам, то в обществе постепенно разгорается «война всех против всех».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этой связи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рассматривает социальную солидарность как одно из условий стабильности и благополучия общества. Государство, граждане которого лишены «чувства локтя» (т.е. не являются соотечественниками в полном смысле этого слова), не сможет добиться подлинного национального единства и выйти на путь прогрессивного развития.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Мы считаем, что основными принципами социальной солидарности являются:</w:t>
      </w:r>
    </w:p>
    <w:p w:rsidR="001B57F9" w:rsidRPr="001B57F9" w:rsidRDefault="001B57F9" w:rsidP="001B57F9">
      <w:pPr>
        <w:numPr>
          <w:ilvl w:val="0"/>
          <w:numId w:val="6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Взаимная ответственность государства и бизнеса за соблюдение прав трудящихся.</w:t>
      </w:r>
    </w:p>
    <w:p w:rsidR="001B57F9" w:rsidRPr="001B57F9" w:rsidRDefault="001B57F9" w:rsidP="001B57F9">
      <w:pPr>
        <w:numPr>
          <w:ilvl w:val="0"/>
          <w:numId w:val="6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Бескомпромиссная борьба с любыми проявлениями коррупции и казнокрадства, ужесточение наказаний взяточникам, вымогателям и ворам на всех уровнях – вплоть до пожизненного ограничения в гражданских правах (введение бессрочного запрета на профессии, пожизненное лишение права занимать государственные должности и т.д.).</w:t>
      </w:r>
    </w:p>
    <w:p w:rsidR="001B57F9" w:rsidRPr="001B57F9" w:rsidRDefault="001B57F9" w:rsidP="001B57F9">
      <w:pPr>
        <w:numPr>
          <w:ilvl w:val="0"/>
          <w:numId w:val="6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Прозрачные и основанные на строгом следовании законодательству взаимоотношения работодателя и работника. Преобладание трудовой этики над личными интересами.</w:t>
      </w:r>
    </w:p>
    <w:p w:rsidR="001B57F9" w:rsidRPr="001B57F9" w:rsidRDefault="001B57F9" w:rsidP="001B57F9">
      <w:pPr>
        <w:numPr>
          <w:ilvl w:val="0"/>
          <w:numId w:val="6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Развитие подлинно независимых профессиональных союзов как непосредственных выразителей и защитников интересов трудящихся.</w:t>
      </w:r>
    </w:p>
    <w:p w:rsidR="001B57F9" w:rsidRPr="001B57F9" w:rsidRDefault="001B57F9" w:rsidP="001B57F9">
      <w:pPr>
        <w:numPr>
          <w:ilvl w:val="0"/>
          <w:numId w:val="6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Взаимодействие государства, власти и бизнеса по вопросам поддержки пенсионеров, пожилых ветеранов войн, инвалидов, других малообеспеченных групп граждан, создание условий для достойной жизни людей.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исходит из необходимости сохранения и развитие принципов социального государства, заложенного в Конституции Российской Федерации.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Конституционные права граждан на качественные и бесплатные образование и медицинское обслуживание, труд, различные социальные выплаты, достойное пенсионное обеспечение, личную безопасность и защиту собственности со стороны закона – основы социального государства, которые не должны ставиться под сомнение. Эти социальные гарантии служат залогом общественного согласия и успешного развития нашей страны в целом.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Государство должно не избавляться от «излишнего груза социальной ответственности», следуя неолиберальным рецептам, а формировать новую эффективную систему социальной поддержки граждан, учитывающую частные и государственные интересы.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Социальная солидарность и социальная ответственность государства – основы подлинного национального патриотизма, гармоничного единства власти и общества, непременное условие достойной и благополучной жизни каждого гражданина.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II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val="en-US" w:eastAsia="ru-RU"/>
        </w:rPr>
        <w:t>I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. ЦЕЛИ И ЗАДАЧИ ВСЕРОССИЙСКОЙ ПОЛИТИЧЕСКОЙ ПАРТИИ «РОДИНА»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1. Главная и приоритетные цели ВСЕРОССИЙСКОЙ ПОЛИТИЧЕСКОЙ ПАРТИИ «РОДИНА».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ВСЕРОССИЙСКАЯ ПОЛИТИЧЕСКАЯ ПАРТИЯ «РОДИНА» ставит своей главной целью сбережение, развитие и приумножение народа России. 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Для реализации этой цели нам необходимо заручиться широкой общественной поддержкой и одержать победу в политической борьбе.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lastRenderedPageBreak/>
        <w:t>Приоритетными целями Партии являются:</w:t>
      </w:r>
    </w:p>
    <w:p w:rsidR="001B57F9" w:rsidRPr="001B57F9" w:rsidRDefault="001B57F9" w:rsidP="001B57F9">
      <w:pPr>
        <w:numPr>
          <w:ilvl w:val="0"/>
          <w:numId w:val="7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Формирование политической нации, т.е. консолидация народа Российской Федерации перед лицом растущих угроз и принципиально новых, несущих опасность для будущего страны вызовов.</w:t>
      </w:r>
    </w:p>
    <w:p w:rsidR="001B57F9" w:rsidRPr="001B57F9" w:rsidRDefault="001B57F9" w:rsidP="001B57F9">
      <w:pPr>
        <w:numPr>
          <w:ilvl w:val="0"/>
          <w:numId w:val="7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Создание постоянно действующего механизма переговорных процессов для согласования интересов различных социальных групп российского общества; формирование системы взаимной ответственности государства и общества.</w:t>
      </w:r>
    </w:p>
    <w:p w:rsidR="001B57F9" w:rsidRPr="001B57F9" w:rsidRDefault="001B57F9" w:rsidP="001B57F9">
      <w:pPr>
        <w:numPr>
          <w:ilvl w:val="0"/>
          <w:numId w:val="7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Защита принципа равенства всех субъектов Российской Федерации, их динамичное социально-экономическое развитие.</w:t>
      </w:r>
    </w:p>
    <w:p w:rsidR="001B57F9" w:rsidRPr="001B57F9" w:rsidRDefault="001B57F9" w:rsidP="001B57F9">
      <w:pPr>
        <w:numPr>
          <w:ilvl w:val="0"/>
          <w:numId w:val="7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Изменение концепции экономического развития страны от тотальной коммерциализации жизнедеятельности к социализации результатов хозяйствования.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2. Основные задачи ВСЕРОССИЙСКОЙ ПОЛИТИЧЕСКОЙ ПАРТИИ «РОДИНА»: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Участие в политической жизни общества посредством влияния на формирование политической воли граждан и обеспечения подлинной демократии в Российской Федерации.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Пропаганда всеми законными методами и средствами необходимости формирования общенациональной системы согласования интересов и сплочения народа России в единую политическую нацию.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Политическое образование и воспитание граждан, формирование общественного мнения, разъяснение населению положений Программы и других документов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ПАРТИИ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, а также позиции Партии по различным вопросам.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Выражение мнений российских граждан по любым вопросам общественной жизни, доведение этих мнений до сведения широкой общественности, органов государственной власти и местного самоуправления.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Укрепление позиций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ПАРТИИ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в гражданском обществе.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Содействие процессу консолидации различных региональных и федеральных общественных организаций для обеспечения достойной жизни и устойчивого роста благосостояния российских граждан.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Содействие разработке и внедрению экономических механизмов и принципов, обеспечивающих динамичное развитие социальной инфраструктуры, системы эффективной социальной поддержки граждан.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Выдвижение кандидатов (списков кандидатов) в депутаты и на иные выборные должности в органах государственной власти и местного самоуправления, участие в выборах в указанные органы и в их работе.</w:t>
      </w:r>
    </w:p>
    <w:p w:rsidR="001B57F9" w:rsidRPr="001B57F9" w:rsidRDefault="001B57F9" w:rsidP="001B57F9">
      <w:pPr>
        <w:numPr>
          <w:ilvl w:val="0"/>
          <w:numId w:val="8"/>
        </w:numPr>
        <w:shd w:val="clear" w:color="auto" w:fill="FFFFFF"/>
        <w:spacing w:before="150" w:after="225" w:line="270" w:lineRule="atLeast"/>
        <w:ind w:left="0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Координация работы фракций, депутатских групп и депутатов Партии в законодательных (представительных) органах государственной власти и представительных органах местного самоуправления для реализации программных целей Партии.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Деятельность </w:t>
      </w: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ВСЕРОССИЙСКОЙ ПОЛИТИЧЕСКОЙ ПАРТИИ «РОДИНА»</w:t>
      </w:r>
      <w:r w:rsidRPr="001B57F9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основывается на принципах добровольности, равноправия, законности и открытости. Партия свободна в определении своей внутренней структуры, целей, форм и методов деятельности, за исключением ограничений, установленных федеральным законом.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Мы убеждены, что ни одна корпоративная, социальная или политическая группа по отдельности не способна отразить современные угрозы и обеспечить благополучное будущее страны. Это способен сделать только объединенный общенациональной патриотической идеологией и согласованными социально-политическими интересами народ Российской Федерации.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Будущее Родины зависит от нас!</w:t>
      </w:r>
    </w:p>
    <w:p w:rsidR="001B57F9" w:rsidRPr="001B57F9" w:rsidRDefault="001B57F9" w:rsidP="001B57F9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1B57F9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lastRenderedPageBreak/>
        <w:t>СЛАВА РОССИИ!</w:t>
      </w:r>
    </w:p>
    <w:p w:rsidR="008E716B" w:rsidRDefault="008E716B">
      <w:bookmarkStart w:id="0" w:name="_GoBack"/>
      <w:bookmarkEnd w:id="0"/>
    </w:p>
    <w:sectPr w:rsidR="008E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35B00"/>
    <w:multiLevelType w:val="multilevel"/>
    <w:tmpl w:val="B2B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37BEB"/>
    <w:multiLevelType w:val="multilevel"/>
    <w:tmpl w:val="9144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C51D4"/>
    <w:multiLevelType w:val="multilevel"/>
    <w:tmpl w:val="CCA4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E6410"/>
    <w:multiLevelType w:val="multilevel"/>
    <w:tmpl w:val="F0D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A591B"/>
    <w:multiLevelType w:val="multilevel"/>
    <w:tmpl w:val="69F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906BC"/>
    <w:multiLevelType w:val="multilevel"/>
    <w:tmpl w:val="1CF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A648B"/>
    <w:multiLevelType w:val="multilevel"/>
    <w:tmpl w:val="C58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F221D"/>
    <w:multiLevelType w:val="multilevel"/>
    <w:tmpl w:val="F6A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00"/>
    <w:rsid w:val="001B57F9"/>
    <w:rsid w:val="008C0000"/>
    <w:rsid w:val="008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E44-AA94-4125-8AD3-CECFB43C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4048</Words>
  <Characters>23076</Characters>
  <Application>Microsoft Office Word</Application>
  <DocSecurity>0</DocSecurity>
  <Lines>192</Lines>
  <Paragraphs>54</Paragraphs>
  <ScaleCrop>false</ScaleCrop>
  <Company>Hewlett-Packard Company</Company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Юрий Вадимович</dc:creator>
  <cp:keywords/>
  <dc:description/>
  <cp:lastModifiedBy>Смирнов Юрий Вадимович</cp:lastModifiedBy>
  <cp:revision>2</cp:revision>
  <dcterms:created xsi:type="dcterms:W3CDTF">2014-05-27T11:10:00Z</dcterms:created>
  <dcterms:modified xsi:type="dcterms:W3CDTF">2014-05-27T11:10:00Z</dcterms:modified>
</cp:coreProperties>
</file>